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31" w:rsidRDefault="00BC5AB6">
      <w:pPr>
        <w:rPr>
          <w:rFonts w:ascii="Times New Roman" w:hAnsi="Times New Roman" w:cs="Times New Roman"/>
          <w:b/>
          <w:sz w:val="28"/>
          <w:szCs w:val="28"/>
        </w:rPr>
      </w:pPr>
      <w:r w:rsidRPr="00BC5AB6">
        <w:rPr>
          <w:rFonts w:ascii="Times New Roman" w:hAnsi="Times New Roman" w:cs="Times New Roman"/>
          <w:b/>
          <w:sz w:val="28"/>
          <w:szCs w:val="28"/>
        </w:rPr>
        <w:t xml:space="preserve">11. Программное и </w:t>
      </w:r>
      <w:proofErr w:type="spellStart"/>
      <w:r w:rsidRPr="00BC5AB6">
        <w:rPr>
          <w:rFonts w:ascii="Times New Roman" w:hAnsi="Times New Roman" w:cs="Times New Roman"/>
          <w:b/>
          <w:sz w:val="28"/>
          <w:szCs w:val="28"/>
        </w:rPr>
        <w:t>мультимедийное</w:t>
      </w:r>
      <w:proofErr w:type="spellEnd"/>
      <w:r w:rsidRPr="00BC5AB6">
        <w:rPr>
          <w:rFonts w:ascii="Times New Roman" w:hAnsi="Times New Roman" w:cs="Times New Roman"/>
          <w:b/>
          <w:sz w:val="28"/>
          <w:szCs w:val="28"/>
        </w:rPr>
        <w:t xml:space="preserve"> сопровождение учебных занятий</w:t>
      </w:r>
    </w:p>
    <w:p w:rsidR="00BC5AB6" w:rsidRDefault="00BC5AB6">
      <w:pPr>
        <w:rPr>
          <w:rFonts w:ascii="Times New Roman" w:hAnsi="Times New Roman" w:cs="Times New Roman"/>
          <w:b/>
          <w:sz w:val="28"/>
          <w:szCs w:val="28"/>
        </w:rPr>
      </w:pP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 xml:space="preserve">Для проведения занятия используется следующее материально- техническое обеспечение: </w:t>
      </w: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Pr="00851712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851712">
        <w:rPr>
          <w:rFonts w:ascii="Times New Roman" w:hAnsi="Times New Roman" w:cs="Times New Roman"/>
          <w:sz w:val="28"/>
          <w:szCs w:val="28"/>
        </w:rPr>
        <w:t xml:space="preserve"> оборудование аудиторий: цифровые проекторы; ноутбуки; демонстрационный материал в виде таблиц, слайдов рисунков. </w:t>
      </w: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>•Лабораторные приборы и оборудование: сушильные шкафы, технические весы, оборудование для гранулометрического анализа.</w:t>
      </w:r>
    </w:p>
    <w:p w:rsidR="00BC5AB6" w:rsidRPr="00851712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 xml:space="preserve"> •Калькуляторы. Программа составлена в соответствии с требованиями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РК</w:t>
      </w:r>
      <w:r w:rsidRPr="00851712">
        <w:rPr>
          <w:rFonts w:ascii="Times New Roman" w:hAnsi="Times New Roman" w:cs="Times New Roman"/>
          <w:sz w:val="28"/>
          <w:szCs w:val="28"/>
        </w:rPr>
        <w:t xml:space="preserve"> с учетом рекомендаций </w:t>
      </w:r>
      <w:r>
        <w:rPr>
          <w:rFonts w:ascii="Times New Roman" w:hAnsi="Times New Roman" w:cs="Times New Roman"/>
          <w:sz w:val="28"/>
          <w:szCs w:val="28"/>
        </w:rPr>
        <w:t>подготовки бакалавров</w:t>
      </w:r>
      <w:r w:rsidRPr="00851712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1712">
        <w:rPr>
          <w:rFonts w:ascii="Times New Roman" w:hAnsi="Times New Roman" w:cs="Times New Roman"/>
          <w:sz w:val="28"/>
          <w:szCs w:val="28"/>
        </w:rPr>
        <w:t>агрономия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C5AB6" w:rsidRPr="00BC5AB6" w:rsidRDefault="00BC5AB6">
      <w:pPr>
        <w:rPr>
          <w:rFonts w:ascii="Times New Roman" w:hAnsi="Times New Roman" w:cs="Times New Roman"/>
          <w:b/>
          <w:sz w:val="28"/>
          <w:szCs w:val="28"/>
        </w:rPr>
      </w:pPr>
    </w:p>
    <w:sectPr w:rsidR="00BC5AB6" w:rsidRPr="00BC5AB6" w:rsidSect="0099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C5AB6"/>
    <w:rsid w:val="00995C31"/>
    <w:rsid w:val="00BC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2017-06-21T05:18:00Z</dcterms:created>
  <dcterms:modified xsi:type="dcterms:W3CDTF">2017-06-21T05:19:00Z</dcterms:modified>
</cp:coreProperties>
</file>